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6E" w:rsidRDefault="003A216E" w:rsidP="003A216E">
      <w:pPr>
        <w:rPr>
          <w:b/>
          <w:sz w:val="32"/>
          <w:szCs w:val="32"/>
          <w:lang w:val="sr-Cyrl-RS"/>
        </w:rPr>
      </w:pPr>
      <w:bookmarkStart w:id="0" w:name="_GoBack"/>
      <w:bookmarkEnd w:id="0"/>
      <w:r>
        <w:t>REPUBLIKA SRBIJA</w:t>
      </w:r>
      <w:r>
        <w:tab/>
      </w:r>
      <w:r>
        <w:tab/>
      </w:r>
      <w:r>
        <w:tab/>
      </w:r>
      <w:r>
        <w:tab/>
      </w:r>
    </w:p>
    <w:p w:rsidR="003A216E" w:rsidRDefault="003A216E" w:rsidP="003A216E">
      <w:pPr>
        <w:rPr>
          <w:lang w:val="sr-Cyrl-RS"/>
        </w:rPr>
      </w:pPr>
      <w:r>
        <w:t>NARODNA SKUPŠTINA</w:t>
      </w:r>
      <w:r>
        <w:tab/>
      </w:r>
      <w:r>
        <w:tab/>
      </w:r>
      <w:r>
        <w:tab/>
      </w:r>
    </w:p>
    <w:p w:rsidR="003A216E" w:rsidRDefault="003A216E" w:rsidP="003A216E">
      <w:pPr>
        <w:ind w:left="3600" w:hanging="3600"/>
        <w:rPr>
          <w:lang w:val="sr-Cyrl-RS"/>
        </w:rPr>
      </w:pP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>
        <w:rPr>
          <w:lang w:val="sr-Cyrl-RS"/>
        </w:rPr>
        <w:t>pravosuđe, 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3A216E" w:rsidRDefault="003A216E" w:rsidP="003A216E">
      <w:pPr>
        <w:rPr>
          <w:lang w:val="sr-Cyrl-RS"/>
        </w:rPr>
      </w:pPr>
      <w:r>
        <w:rPr>
          <w:lang w:val="sr-Cyrl-RS"/>
        </w:rPr>
        <w:t>upravu i lokalnu 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3A216E" w:rsidRDefault="003A216E" w:rsidP="003A216E">
      <w:pPr>
        <w:rPr>
          <w:lang w:val="sr-Cyrl-RS"/>
        </w:rPr>
      </w:pPr>
      <w:r>
        <w:rPr>
          <w:lang w:val="sr-Cyrl-RS"/>
        </w:rPr>
        <w:t xml:space="preserve">07 </w:t>
      </w:r>
      <w:proofErr w:type="spellStart"/>
      <w:r>
        <w:t>Broj</w:t>
      </w:r>
      <w:proofErr w:type="spellEnd"/>
      <w:r>
        <w:t>: 06-2/</w:t>
      </w:r>
      <w:r>
        <w:rPr>
          <w:lang w:val="sr-Cyrl-RS"/>
        </w:rPr>
        <w:t>94</w:t>
      </w:r>
      <w: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A216E" w:rsidRDefault="003A216E" w:rsidP="003A216E">
      <w:pPr>
        <w:rPr>
          <w:lang w:val="sr-Cyrl-RS"/>
        </w:rPr>
      </w:pPr>
      <w:r>
        <w:t xml:space="preserve">23. </w:t>
      </w:r>
      <w:proofErr w:type="gramStart"/>
      <w:r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3A216E" w:rsidRDefault="003A216E" w:rsidP="003A216E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 e o g r a d</w:t>
      </w:r>
    </w:p>
    <w:p w:rsidR="003A216E" w:rsidRDefault="003A216E" w:rsidP="003A216E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A216E" w:rsidRDefault="003A216E" w:rsidP="003A216E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A216E" w:rsidRDefault="003A216E" w:rsidP="003A216E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A216E" w:rsidRDefault="003A216E" w:rsidP="003A2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 A P I S N I K</w:t>
      </w:r>
    </w:p>
    <w:p w:rsidR="003A216E" w:rsidRDefault="003A216E" w:rsidP="003A2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SEDNICE ODBORA ZA PRAVOSUĐE, DRŽAVNU UPRAVU I LOKALNU SAMOUPRAVU, ODRŽANE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APRILA </w:t>
      </w:r>
      <w:r>
        <w:rPr>
          <w:rFonts w:ascii="Times New Roman" w:hAnsi="Times New Roman" w:cs="Times New Roman"/>
          <w:sz w:val="24"/>
          <w:szCs w:val="24"/>
          <w:lang w:val="sr-Cyrl-CS"/>
        </w:rPr>
        <w:t>2019. GODINE</w:t>
      </w:r>
    </w:p>
    <w:p w:rsidR="003A216E" w:rsidRDefault="003A216E" w:rsidP="003A2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16E" w:rsidRDefault="003A216E" w:rsidP="003A2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 je počela u 9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30</w:t>
      </w:r>
      <w:r>
        <w:rPr>
          <w:rFonts w:cs="Times New Roman"/>
          <w:sz w:val="24"/>
          <w:szCs w:val="24"/>
          <w:lang w:val="sr-Cyrl-CS"/>
        </w:rPr>
        <w:t xml:space="preserve"> časova.</w:t>
      </w: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>Sednicom je predsedavao Petar Petrović, predsednik Odbora.</w:t>
      </w:r>
    </w:p>
    <w:p w:rsidR="003A216E" w:rsidRDefault="003A216E" w:rsidP="003A216E">
      <w:pPr>
        <w:rPr>
          <w:rFonts w:cs="Times New Roman"/>
          <w:sz w:val="24"/>
          <w:szCs w:val="24"/>
          <w:lang w:val="sr-Cyrl-CS"/>
        </w:rPr>
      </w:pP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Sednici su prisustvovali članovi Odbora: Slaviša Bulatović, Neđo Jovanović, Mihailo Jokić, Đorđe Komlenski, dr Balint Pastor i Jovan Palalić.  </w:t>
      </w: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 članova Odbora, sednici su prisustvovale i Aleksandra Majkić, zamenik člana Biljane Pantić Pilja, Stanija Kompirović, zamenik člana dr Aleksandra Martinovića.</w:t>
      </w:r>
    </w:p>
    <w:p w:rsidR="003A216E" w:rsidRDefault="003A216E" w:rsidP="003A216E">
      <w:pPr>
        <w:rPr>
          <w:rFonts w:cs="Times New Roman"/>
          <w:sz w:val="24"/>
          <w:szCs w:val="24"/>
          <w:lang w:val="sr-Cyrl-C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 xml:space="preserve">Sednici nisu prisustvovali članovi Odbora: Žarko Mićin, Miletić Mihajlović, Nataša Mićić, Vjerica Radeta, Marko Parezanović, i Dušan Petrović, niti njihovi zamenici. </w:t>
      </w: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ind w:firstLine="720"/>
        <w:rPr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Sednici su prisustvovali i </w:t>
      </w:r>
      <w:r>
        <w:rPr>
          <w:bCs/>
          <w:sz w:val="24"/>
          <w:szCs w:val="24"/>
        </w:rPr>
        <w:t xml:space="preserve">Jovan </w:t>
      </w:r>
      <w:proofErr w:type="spellStart"/>
      <w:r>
        <w:rPr>
          <w:bCs/>
          <w:sz w:val="24"/>
          <w:szCs w:val="24"/>
        </w:rPr>
        <w:t>Ćosić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v.d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pomoćnik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pravde</w:t>
      </w:r>
      <w:proofErr w:type="spellEnd"/>
      <w:r>
        <w:rPr>
          <w:sz w:val="24"/>
          <w:szCs w:val="24"/>
          <w:lang w:val="sr-Cyrl-RS"/>
        </w:rPr>
        <w:t xml:space="preserve"> i </w:t>
      </w:r>
      <w:r>
        <w:rPr>
          <w:bCs/>
          <w:sz w:val="24"/>
          <w:szCs w:val="24"/>
        </w:rPr>
        <w:t xml:space="preserve">Vladimir </w:t>
      </w:r>
      <w:proofErr w:type="spellStart"/>
      <w:r>
        <w:rPr>
          <w:bCs/>
          <w:sz w:val="24"/>
          <w:szCs w:val="24"/>
        </w:rPr>
        <w:t>Vinš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samostaln</w:t>
      </w:r>
      <w:proofErr w:type="spellEnd"/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savetnik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Ministarstvu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pravde</w:t>
      </w:r>
      <w:proofErr w:type="spellEnd"/>
      <w:r>
        <w:rPr>
          <w:rFonts w:cs="Times New Roman"/>
          <w:sz w:val="24"/>
          <w:szCs w:val="24"/>
          <w:lang w:val="sr-Cyrl-RS"/>
        </w:rPr>
        <w:t>.</w:t>
      </w: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Predsednik Odbora je konstatovao da su ispunjeni uslovi za rad i punovažno odlučivanje nakon čega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je stavio na glasanje, a članovi Odbora su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utvrdili 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216E" w:rsidRDefault="003A216E" w:rsidP="003A216E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 n e v n i  r e d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3A216E" w:rsidRDefault="003A216E" w:rsidP="003A216E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Razmatranje Predloga zakona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o izmenama i dopunama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 o založnom pravu na pokretnim stvarima upisanim u registar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 je podnela Vlada (broj 011-308/19 od 22. februara 2019. godine)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u načelu;</w:t>
      </w:r>
    </w:p>
    <w:p w:rsidR="003A216E" w:rsidRDefault="003A216E" w:rsidP="003A216E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2.   Razno.</w:t>
      </w:r>
    </w:p>
    <w:p w:rsidR="003A216E" w:rsidRDefault="003A216E" w:rsidP="003A216E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 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sz w:val="24"/>
          <w:szCs w:val="24"/>
          <w:lang w:val="sr-Cyrl-RS"/>
        </w:rPr>
        <w:t xml:space="preserve">Razmatranje Predloga zakona </w:t>
      </w:r>
      <w:r>
        <w:rPr>
          <w:rStyle w:val="colornavy"/>
          <w:bCs/>
          <w:sz w:val="24"/>
          <w:szCs w:val="24"/>
          <w:lang w:val="sr-Cyrl-RS"/>
        </w:rPr>
        <w:t xml:space="preserve">o izmenama i dopunama </w:t>
      </w:r>
      <w:r>
        <w:rPr>
          <w:bCs/>
          <w:sz w:val="24"/>
          <w:szCs w:val="24"/>
          <w:lang w:val="sr-Cyrl-RS"/>
        </w:rPr>
        <w:t>Zakona o založnom pravu na pokretnim stvarima upisanim u registar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koji je podnela Vlada (broj 011-308/19 od 22. februara 2019. godine)</w:t>
      </w:r>
      <w:r>
        <w:rPr>
          <w:rStyle w:val="colornavy"/>
          <w:bCs/>
          <w:sz w:val="24"/>
          <w:szCs w:val="24"/>
          <w:lang w:val="sr-Cyrl-RS"/>
        </w:rPr>
        <w:t>, u načelu</w:t>
      </w:r>
      <w:r>
        <w:rPr>
          <w:rFonts w:cs="Times New Roman"/>
          <w:sz w:val="24"/>
          <w:szCs w:val="24"/>
          <w:lang w:val="sr-Cyrl-RS"/>
        </w:rPr>
        <w:t>.</w:t>
      </w:r>
    </w:p>
    <w:p w:rsidR="003A216E" w:rsidRDefault="003A216E" w:rsidP="003A21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16E" w:rsidRDefault="003A216E" w:rsidP="003A21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 Petrović je otvorio raspravu u vezi sa ovom tačkom dnevnog reda, pa kako se niko nije javio za reč, zaključio je raspravu i stavio na glasanje predlog:</w:t>
      </w:r>
    </w:p>
    <w:p w:rsidR="003A216E" w:rsidRDefault="003A216E" w:rsidP="003A21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16E" w:rsidRDefault="003A216E" w:rsidP="003A216E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lastRenderedPageBreak/>
        <w:t>-da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 xml:space="preserve">Odbor donese odluku da predloži Narodnoj skupštini da prihvati </w:t>
      </w:r>
      <w:r>
        <w:rPr>
          <w:rStyle w:val="colornavy"/>
          <w:lang w:val="sr-Cyrl-RS"/>
        </w:rPr>
        <w:t xml:space="preserve">Predloga zakona </w:t>
      </w:r>
      <w:r>
        <w:rPr>
          <w:rStyle w:val="colornavy"/>
          <w:bCs/>
          <w:lang w:val="sr-Cyrl-RS"/>
        </w:rPr>
        <w:t xml:space="preserve">o izmenama i dopunama </w:t>
      </w:r>
      <w:r>
        <w:rPr>
          <w:bCs/>
          <w:lang w:val="sr-Cyrl-RS"/>
        </w:rPr>
        <w:t>Zakona o založnom pravu na pokretnim stvarima upisanim u registar</w:t>
      </w:r>
      <w:r>
        <w:rPr>
          <w:bCs/>
        </w:rPr>
        <w:t>,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ru-RU" w:eastAsia="sr-Cyrl-CS"/>
        </w:rPr>
        <w:t xml:space="preserve">u </w:t>
      </w:r>
      <w:r>
        <w:rPr>
          <w:rStyle w:val="FontStyle11"/>
          <w:lang w:val="sr-Cyrl-CS" w:eastAsia="sr-Cyrl-CS"/>
        </w:rPr>
        <w:t>načelu;</w:t>
      </w:r>
    </w:p>
    <w:p w:rsidR="003A216E" w:rsidRDefault="003A216E" w:rsidP="003A216E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-da za izvestioca Odbora na sednici Narodne skupštine bude određen Petar Petrović, predsednik Odbora.</w:t>
      </w:r>
    </w:p>
    <w:p w:rsidR="003A216E" w:rsidRDefault="003A216E" w:rsidP="003A216E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 xml:space="preserve">Članovi i zamenici članova Odbora su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prihvatili ovaj predlog.</w:t>
      </w: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DRUGA TAČKA </w:t>
      </w:r>
      <w:r>
        <w:rPr>
          <w:rFonts w:cs="Times New Roman"/>
          <w:sz w:val="24"/>
          <w:szCs w:val="24"/>
          <w:lang w:val="sr-Cyrl-RS"/>
        </w:rPr>
        <w:t>– Razno.</w:t>
      </w: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Rasprava u vezi sa ovom tačkom dnevnog reda nije otvarana.</w:t>
      </w:r>
    </w:p>
    <w:p w:rsidR="003A216E" w:rsidRDefault="003A216E" w:rsidP="003A216E">
      <w:pPr>
        <w:rPr>
          <w:rFonts w:cs="Times New Roman"/>
          <w:color w:val="1F497D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color w:val="1F497D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color w:val="1F497D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color w:val="1F497D"/>
          <w:sz w:val="24"/>
          <w:szCs w:val="24"/>
          <w:lang w:val="sr-Cyrl-RS"/>
        </w:rPr>
      </w:pP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 je završena u 9,45 časova.</w:t>
      </w: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ind w:firstLine="720"/>
        <w:rPr>
          <w:rFonts w:cs="Times New Roman"/>
          <w:sz w:val="24"/>
          <w:szCs w:val="24"/>
          <w:lang w:val="sr-Cyrl-R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SEKRETAR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PREDSEDNIK</w:t>
      </w:r>
    </w:p>
    <w:p w:rsidR="003A216E" w:rsidRDefault="003A216E" w:rsidP="003A216E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3A216E" w:rsidRDefault="003A216E" w:rsidP="003A216E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 xml:space="preserve">Sanja Pecelj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 Petrović</w:t>
      </w:r>
    </w:p>
    <w:p w:rsidR="00D469DD" w:rsidRDefault="00D469DD"/>
    <w:sectPr w:rsidR="00D469DD" w:rsidSect="00CD5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67" w:rsidRDefault="006D3C67" w:rsidP="003A216E">
      <w:pPr>
        <w:spacing w:line="240" w:lineRule="auto"/>
      </w:pPr>
      <w:r>
        <w:separator/>
      </w:r>
    </w:p>
  </w:endnote>
  <w:endnote w:type="continuationSeparator" w:id="0">
    <w:p w:rsidR="006D3C67" w:rsidRDefault="006D3C67" w:rsidP="003A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67" w:rsidRDefault="006D3C67" w:rsidP="003A216E">
      <w:pPr>
        <w:spacing w:line="240" w:lineRule="auto"/>
      </w:pPr>
      <w:r>
        <w:separator/>
      </w:r>
    </w:p>
  </w:footnote>
  <w:footnote w:type="continuationSeparator" w:id="0">
    <w:p w:rsidR="006D3C67" w:rsidRDefault="006D3C67" w:rsidP="003A2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E" w:rsidRDefault="003A2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8"/>
    <w:rsid w:val="003A216E"/>
    <w:rsid w:val="006D3C67"/>
    <w:rsid w:val="00B5071F"/>
    <w:rsid w:val="00CD1E68"/>
    <w:rsid w:val="00CD56BA"/>
    <w:rsid w:val="00D469DD"/>
    <w:rsid w:val="00E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6E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16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3A216E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3A216E"/>
  </w:style>
  <w:style w:type="character" w:customStyle="1" w:styleId="FontStyle11">
    <w:name w:val="Font Style11"/>
    <w:basedOn w:val="DefaultParagraphFont"/>
    <w:uiPriority w:val="99"/>
    <w:rsid w:val="003A216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2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6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A2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6E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16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3A216E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3A216E"/>
  </w:style>
  <w:style w:type="character" w:customStyle="1" w:styleId="FontStyle11">
    <w:name w:val="Font Style11"/>
    <w:basedOn w:val="DefaultParagraphFont"/>
    <w:uiPriority w:val="99"/>
    <w:rsid w:val="003A216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2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6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A2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2019-05-27T09:36:00Z</dcterms:created>
  <dcterms:modified xsi:type="dcterms:W3CDTF">2019-05-27T11:19:00Z</dcterms:modified>
</cp:coreProperties>
</file>